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86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</w:t>
      </w:r>
    </w:p>
    <w:p>
      <w:pPr>
        <w:spacing w:line="440" w:lineRule="exact"/>
        <w:ind w:right="386"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/>
          <w:b/>
          <w:sz w:val="44"/>
          <w:szCs w:val="44"/>
        </w:rPr>
        <w:t>哨点医院申报要求</w:t>
      </w:r>
    </w:p>
    <w:p>
      <w:pPr>
        <w:spacing w:line="360" w:lineRule="auto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一、申</w:t>
      </w:r>
      <w:r>
        <w:rPr>
          <w:rFonts w:hint="eastAsia" w:ascii="黑体" w:hAnsi="黑体" w:eastAsia="黑体" w:cs="宋体"/>
          <w:sz w:val="32"/>
          <w:szCs w:val="32"/>
          <w:lang w:eastAsia="zh-Hans"/>
        </w:rPr>
        <w:t>报</w:t>
      </w:r>
      <w:r>
        <w:rPr>
          <w:rFonts w:hint="eastAsia" w:ascii="黑体" w:hAnsi="黑体" w:eastAsia="黑体" w:cs="宋体"/>
          <w:sz w:val="32"/>
          <w:szCs w:val="32"/>
        </w:rPr>
        <w:t>条件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1.二级及以上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医院（含综合医院、中西医结合医院、专科医院），有独立设置的消毒供应中心（室）</w:t>
      </w:r>
      <w:r>
        <w:rPr>
          <w:rFonts w:hint="eastAsia" w:ascii="仿宋_GB2312" w:hAnsi="Verdana" w:eastAsia="仿宋_GB2312" w:cs="宋体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2.自愿成为国家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Hans"/>
        </w:rPr>
        <w:t>消供质控平台</w:t>
      </w:r>
      <w:r>
        <w:rPr>
          <w:rFonts w:hint="eastAsia" w:ascii="仿宋_GB2312" w:hAnsi="Verdana" w:eastAsia="仿宋_GB2312" w:cs="宋体"/>
          <w:sz w:val="32"/>
          <w:szCs w:val="32"/>
        </w:rPr>
        <w:t>哨点医院并</w:t>
      </w:r>
      <w:r>
        <w:rPr>
          <w:rFonts w:hint="eastAsia" w:ascii="仿宋_GB2312" w:hAnsi="Verdana" w:eastAsia="仿宋_GB2312" w:cs="宋体"/>
          <w:sz w:val="32"/>
          <w:szCs w:val="32"/>
          <w:lang w:eastAsia="zh-Hans"/>
        </w:rPr>
        <w:t>有</w:t>
      </w:r>
      <w:r>
        <w:rPr>
          <w:rFonts w:hint="eastAsia" w:ascii="仿宋_GB2312" w:hAnsi="Verdana" w:eastAsia="仿宋_GB2312" w:cs="宋体"/>
          <w:sz w:val="32"/>
          <w:szCs w:val="32"/>
        </w:rPr>
        <w:t>能</w:t>
      </w:r>
      <w:r>
        <w:rPr>
          <w:rFonts w:hint="eastAsia" w:ascii="仿宋_GB2312" w:hAnsi="Verdana" w:eastAsia="仿宋_GB2312" w:cs="宋体"/>
          <w:sz w:val="32"/>
          <w:szCs w:val="32"/>
          <w:lang w:eastAsia="zh-Hans"/>
        </w:rPr>
        <w:t>力</w:t>
      </w:r>
      <w:r>
        <w:rPr>
          <w:rFonts w:hint="eastAsia" w:ascii="仿宋_GB2312" w:hAnsi="Verdana" w:eastAsia="仿宋_GB2312" w:cs="宋体"/>
          <w:sz w:val="32"/>
          <w:szCs w:val="32"/>
        </w:rPr>
        <w:t>承担信息报送任务</w:t>
      </w:r>
      <w:r>
        <w:rPr>
          <w:rFonts w:hint="eastAsia" w:ascii="仿宋_GB2312" w:hAnsi="Verdana" w:eastAsia="仿宋_GB2312" w:cs="宋体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3.医院重视消毒供应工作，消毒供应中心的管理和工作流程遵守医院消毒供应中心3项标准（WS 310.1-3）要求，落实集中化管理；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4.消毒供应中心有较完善的管理制度体系。</w:t>
      </w:r>
    </w:p>
    <w:p>
      <w:pPr>
        <w:spacing w:line="360" w:lineRule="auto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二、提交资料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医疗机构报送的申请资料应真实、完整、规范。具体提交资料（含电子版）如下：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1.哨点医院申请表；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  <w:r>
        <w:rPr>
          <w:rFonts w:hint="eastAsia" w:ascii="仿宋_GB2312" w:hAnsi="Verdana" w:eastAsia="仿宋_GB2312" w:cs="宋体"/>
          <w:sz w:val="32"/>
          <w:szCs w:val="32"/>
        </w:rPr>
        <w:t>2.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哨点医院消毒供应中心（室）基本情况。</w:t>
      </w:r>
    </w:p>
    <w:p>
      <w:pPr>
        <w:spacing w:line="360" w:lineRule="auto"/>
        <w:ind w:firstLine="640" w:firstLineChars="200"/>
        <w:jc w:val="both"/>
        <w:rPr>
          <w:rFonts w:ascii="仿宋_GB2312" w:hAnsi="Verdana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GY5NDM1NGRmODVlM2I4N2I5NTk5NGFkMjhjOTIifQ=="/>
  </w:docVars>
  <w:rsids>
    <w:rsidRoot w:val="07811712"/>
    <w:rsid w:val="0781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2023-11-14T05:17:00Z</dcterms:created>
  <dc:creator>白铭钰</dc:creator>
  <cp:lastModifiedBy>白铭钰</cp:lastModifiedBy>
  <dcterms:modified xsi:type="dcterms:W3CDTF">2023-11-14T05:18:44Z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B8C8AC368FE64908BADED40172795C71_11</vt:lpwstr>
  </property>
</Properties>
</file>